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A18E7" w14:textId="77777777" w:rsidR="00836B60" w:rsidRDefault="00836B60" w:rsidP="00836B60">
      <w:pPr>
        <w:spacing w:before="68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CHSS-CC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</w:t>
      </w:r>
    </w:p>
    <w:p w14:paraId="3D0A3C92" w14:textId="77777777" w:rsidR="00836B60" w:rsidRDefault="00836B60" w:rsidP="00836B60">
      <w:pPr>
        <w:spacing w:after="0" w:line="274" w:lineRule="exact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26, 2014</w:t>
      </w:r>
    </w:p>
    <w:p w14:paraId="4CC2812F" w14:textId="77777777" w:rsidR="00836B60" w:rsidRDefault="00836B60" w:rsidP="00836B60">
      <w:pPr>
        <w:spacing w:before="16" w:after="0" w:line="260" w:lineRule="exact"/>
        <w:rPr>
          <w:sz w:val="26"/>
          <w:szCs w:val="26"/>
        </w:rPr>
      </w:pPr>
    </w:p>
    <w:p w14:paraId="5CE2C13D" w14:textId="77777777" w:rsidR="00836B60" w:rsidRDefault="00836B60" w:rsidP="00836B60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</w:t>
      </w:r>
      <w:r w:rsidR="00C537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1C20D9" w14:textId="77777777" w:rsidR="00836B60" w:rsidRDefault="00836B60" w:rsidP="00836B60">
      <w:pPr>
        <w:spacing w:before="16" w:after="0" w:line="260" w:lineRule="exact"/>
        <w:rPr>
          <w:sz w:val="26"/>
          <w:szCs w:val="26"/>
        </w:rPr>
      </w:pPr>
    </w:p>
    <w:p w14:paraId="0C24D697" w14:textId="77777777" w:rsidR="00836B60" w:rsidRDefault="00836B60" w:rsidP="00836B60">
      <w:pPr>
        <w:spacing w:after="0" w:line="242" w:lineRule="auto"/>
        <w:ind w:left="111" w:right="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Butcher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(PS),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Gail Markle (SCJ), Bert Way (HIST &amp; PHIL), Bill Griffin (DFC), Tracie Stewart (PSYC),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Michelle Devereaux (ENGL)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Stacy Keltner (ISD), Teresa Raczek (GEO &amp; ANTH), Chien-pin Li (Ex-Officio)</w:t>
      </w:r>
    </w:p>
    <w:p w14:paraId="7C490358" w14:textId="77777777" w:rsidR="00836B60" w:rsidRDefault="00836B60" w:rsidP="00836B60">
      <w:pPr>
        <w:spacing w:before="14" w:after="0" w:line="260" w:lineRule="exact"/>
        <w:rPr>
          <w:sz w:val="26"/>
          <w:szCs w:val="26"/>
        </w:rPr>
      </w:pPr>
    </w:p>
    <w:p w14:paraId="1812496A" w14:textId="77777777" w:rsidR="00836B60" w:rsidRDefault="00836B60" w:rsidP="00836B60">
      <w:pPr>
        <w:spacing w:after="0" w:line="480" w:lineRule="auto"/>
        <w:ind w:left="471" w:right="11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Business</w:t>
      </w:r>
    </w:p>
    <w:p w14:paraId="109714D8" w14:textId="77777777" w:rsidR="00836B60" w:rsidRDefault="00836B60" w:rsidP="00836B60">
      <w:pPr>
        <w:pStyle w:val="ListParagraph"/>
        <w:numPr>
          <w:ilvl w:val="0"/>
          <w:numId w:val="3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836B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started</w:t>
      </w:r>
      <w:r w:rsidRPr="00836B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836B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12:30</w:t>
      </w:r>
      <w:r w:rsidRPr="00836B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0F0751D4" w14:textId="77777777" w:rsidR="00836B60" w:rsidRDefault="00836B60" w:rsidP="00836B60">
      <w:pPr>
        <w:pStyle w:val="ListParagraph"/>
        <w:numPr>
          <w:ilvl w:val="0"/>
          <w:numId w:val="3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Charity Butcher discussed upcoming changes to department education curriculums that would be coming to us in addition to the consolidation proposals. Michelle Devereaux presented a timeline for these proposals.</w:t>
      </w:r>
    </w:p>
    <w:p w14:paraId="26DADDB3" w14:textId="77777777" w:rsidR="00836B60" w:rsidRDefault="00836B60" w:rsidP="00836B60">
      <w:pPr>
        <w:pStyle w:val="ListParagraph"/>
        <w:numPr>
          <w:ilvl w:val="0"/>
          <w:numId w:val="3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A motion to approve Charity Butcher as the Committee Chair passed.</w:t>
      </w:r>
    </w:p>
    <w:p w14:paraId="3577F1E5" w14:textId="77777777" w:rsidR="00836B60" w:rsidRDefault="00836B60" w:rsidP="00836B60">
      <w:pPr>
        <w:pStyle w:val="ListParagraph"/>
        <w:numPr>
          <w:ilvl w:val="0"/>
          <w:numId w:val="3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A motion</w:t>
      </w:r>
      <w:r w:rsidRPr="00836B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3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Pr="0083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36B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836B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for April 29, 2014 meeting</w:t>
      </w:r>
      <w:r w:rsidRPr="00836B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 xml:space="preserve">assed. </w:t>
      </w:r>
    </w:p>
    <w:p w14:paraId="5587BE2C" w14:textId="77777777" w:rsidR="00836B60" w:rsidRDefault="00836B60" w:rsidP="00836B60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39791F9" w14:textId="77777777" w:rsidR="00836B60" w:rsidRDefault="00836B60" w:rsidP="00836B60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 w:rsidRPr="00836B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14:paraId="78C7DE30" w14:textId="77777777" w:rsidR="00836B60" w:rsidRDefault="00836B60" w:rsidP="00836B60">
      <w:pPr>
        <w:pStyle w:val="ListParagraph"/>
        <w:numPr>
          <w:ilvl w:val="0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836B60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836B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in 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Criminal Justice and New Course CJ 7998</w:t>
      </w:r>
    </w:p>
    <w:p w14:paraId="26A3C463" w14:textId="77777777" w:rsidR="00836B60" w:rsidRDefault="00836B60" w:rsidP="00836B60">
      <w:pPr>
        <w:pStyle w:val="ListParagraph"/>
        <w:numPr>
          <w:ilvl w:val="1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Charity reminded us that curriculog was not set up properly when we rea</w:t>
      </w:r>
      <w:r w:rsidR="00C53724">
        <w:rPr>
          <w:rFonts w:ascii="Times New Roman" w:eastAsia="Times New Roman" w:hAnsi="Times New Roman" w:cs="Times New Roman"/>
          <w:sz w:val="24"/>
          <w:szCs w:val="24"/>
        </w:rPr>
        <w:t>d these proposals in the spri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>ng. They were presented to us as Word documents instead. Jamie Grimes in Academic Affairs will enter the proposals into curriculog after approval.</w:t>
      </w:r>
    </w:p>
    <w:p w14:paraId="73B1C1A2" w14:textId="77777777" w:rsidR="00836B60" w:rsidRDefault="00836B60" w:rsidP="00836B60">
      <w:pPr>
        <w:pStyle w:val="ListParagraph"/>
        <w:numPr>
          <w:ilvl w:val="1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A motion to approve both of these proposals on second reading was approved.</w:t>
      </w:r>
    </w:p>
    <w:p w14:paraId="055E627C" w14:textId="77777777" w:rsidR="00836B60" w:rsidRPr="00836B60" w:rsidRDefault="00836B60" w:rsidP="00836B60">
      <w:pPr>
        <w:spacing w:before="28" w:after="0" w:line="240" w:lineRule="auto"/>
        <w:ind w:left="144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REMOVE</w:t>
      </w:r>
    </w:p>
    <w:p w14:paraId="10F4E1A0" w14:textId="77777777" w:rsidR="00836B60" w:rsidRDefault="00836B60" w:rsidP="00836B60">
      <w:pPr>
        <w:pStyle w:val="ListParagraph"/>
        <w:spacing w:before="28"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D8081E8" w14:textId="77777777" w:rsidR="00836B60" w:rsidRDefault="00836B60" w:rsidP="00836B60">
      <w:pPr>
        <w:pStyle w:val="ListParagraph"/>
        <w:numPr>
          <w:ilvl w:val="0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B.S. in Criminal Justice</w:t>
      </w:r>
    </w:p>
    <w:p w14:paraId="66045F65" w14:textId="77777777" w:rsidR="00836B60" w:rsidRDefault="00836B60" w:rsidP="00836B60">
      <w:pPr>
        <w:pStyle w:val="ListParagraph"/>
        <w:numPr>
          <w:ilvl w:val="1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Gail Markle represented this proposal</w:t>
      </w:r>
    </w:p>
    <w:p w14:paraId="50CC95C9" w14:textId="77777777" w:rsidR="00836B60" w:rsidRDefault="00836B60" w:rsidP="00836B60">
      <w:pPr>
        <w:pStyle w:val="ListParagraph"/>
        <w:numPr>
          <w:ilvl w:val="1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Griffin asked about changing the catalog program description to reflect proposed changes in the program. The committee agreed and recommended to revise the catalog description.</w:t>
      </w:r>
    </w:p>
    <w:p w14:paraId="539B0FAB" w14:textId="77777777" w:rsidR="00836B60" w:rsidRDefault="00836B60" w:rsidP="00836B60">
      <w:pPr>
        <w:pStyle w:val="ListParagraph"/>
        <w:numPr>
          <w:ilvl w:val="1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on second reading with recommended changes was approved.</w:t>
      </w:r>
    </w:p>
    <w:p w14:paraId="7EB4F02E" w14:textId="77777777" w:rsidR="00836B60" w:rsidRPr="00836B60" w:rsidRDefault="00836B60" w:rsidP="00836B60">
      <w:pPr>
        <w:spacing w:before="28" w:after="0" w:line="240" w:lineRule="auto"/>
        <w:ind w:left="144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REMOVE</w:t>
      </w:r>
    </w:p>
    <w:p w14:paraId="7E6F0579" w14:textId="77777777" w:rsidR="00836B60" w:rsidRDefault="00836B60" w:rsidP="00836B60">
      <w:pPr>
        <w:pStyle w:val="ListParagraph"/>
        <w:spacing w:before="28"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4320166" w14:textId="77777777" w:rsidR="00836B60" w:rsidRDefault="00836B60" w:rsidP="00836B60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III.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D6C6513" w14:textId="77777777" w:rsidR="00836B60" w:rsidRPr="00836B60" w:rsidRDefault="00836B60" w:rsidP="00836B60">
      <w:pPr>
        <w:pStyle w:val="ListParagraph"/>
        <w:numPr>
          <w:ilvl w:val="0"/>
          <w:numId w:val="6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>Philosophy 2300</w:t>
      </w:r>
    </w:p>
    <w:p w14:paraId="126E342A" w14:textId="77777777" w:rsidR="00836B60" w:rsidRDefault="00836B60" w:rsidP="00836B60">
      <w:pPr>
        <w:pStyle w:val="ListParagraph"/>
        <w:numPr>
          <w:ilvl w:val="1"/>
          <w:numId w:val="6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6B60">
        <w:rPr>
          <w:rFonts w:ascii="Times New Roman" w:eastAsia="Times New Roman" w:hAnsi="Times New Roman" w:cs="Times New Roman"/>
          <w:sz w:val="24"/>
          <w:szCs w:val="24"/>
        </w:rPr>
        <w:t xml:space="preserve">Bert Way represented this proposal </w:t>
      </w:r>
      <w:r>
        <w:rPr>
          <w:rFonts w:ascii="Times New Roman" w:eastAsia="Times New Roman" w:hAnsi="Times New Roman" w:cs="Times New Roman"/>
          <w:sz w:val="24"/>
          <w:szCs w:val="24"/>
        </w:rPr>
        <w:t>for a c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 xml:space="preserve">hange in course number </w:t>
      </w:r>
      <w:r>
        <w:rPr>
          <w:rFonts w:ascii="Times New Roman" w:eastAsia="Times New Roman" w:hAnsi="Times New Roman" w:cs="Times New Roman"/>
          <w:sz w:val="24"/>
          <w:szCs w:val="24"/>
        </w:rPr>
        <w:t>from 2300 to 2500. This change follows the</w:t>
      </w:r>
      <w:r w:rsidRPr="00836B60">
        <w:rPr>
          <w:rFonts w:ascii="Times New Roman" w:eastAsia="Times New Roman" w:hAnsi="Times New Roman" w:cs="Times New Roman"/>
          <w:sz w:val="24"/>
          <w:szCs w:val="24"/>
        </w:rPr>
        <w:t xml:space="preserve"> BOR recommendation for uniform course numbering across the USG system.</w:t>
      </w:r>
    </w:p>
    <w:p w14:paraId="28D3F3D2" w14:textId="77777777" w:rsidR="00836B60" w:rsidRDefault="00836B60" w:rsidP="00836B60">
      <w:pPr>
        <w:pStyle w:val="ListParagraph"/>
        <w:numPr>
          <w:ilvl w:val="1"/>
          <w:numId w:val="6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first reading was approved.</w:t>
      </w:r>
    </w:p>
    <w:p w14:paraId="663D7A7B" w14:textId="77777777" w:rsidR="00836B60" w:rsidRDefault="00836B60" w:rsidP="00836B60">
      <w:pPr>
        <w:pStyle w:val="ListParagraph"/>
        <w:numPr>
          <w:ilvl w:val="1"/>
          <w:numId w:val="6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wave second reading was approved.</w:t>
      </w:r>
    </w:p>
    <w:p w14:paraId="5F90AD8E" w14:textId="77777777" w:rsidR="00836B60" w:rsidRDefault="00836B60" w:rsidP="00836B60">
      <w:pPr>
        <w:pStyle w:val="ListParagraph"/>
        <w:numPr>
          <w:ilvl w:val="1"/>
          <w:numId w:val="6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Charity will check on how to document the </w:t>
      </w:r>
      <w:r w:rsidR="001A4875">
        <w:rPr>
          <w:rFonts w:ascii="Times New Roman" w:eastAsia="Times New Roman" w:hAnsi="Times New Roman" w:cs="Times New Roman"/>
          <w:sz w:val="24"/>
          <w:szCs w:val="24"/>
        </w:rPr>
        <w:t>change in curriculog.</w:t>
      </w:r>
    </w:p>
    <w:p w14:paraId="4C5EF781" w14:textId="77777777" w:rsidR="001A4875" w:rsidRDefault="00836B60" w:rsidP="001A4875">
      <w:pPr>
        <w:spacing w:before="28" w:after="0" w:line="240" w:lineRule="auto"/>
        <w:ind w:left="108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REMOVE</w:t>
      </w:r>
    </w:p>
    <w:p w14:paraId="7249DE4F" w14:textId="77777777" w:rsidR="001A4875" w:rsidRDefault="001A4875" w:rsidP="001A4875">
      <w:pPr>
        <w:spacing w:before="28" w:after="0" w:line="240" w:lineRule="auto"/>
        <w:ind w:left="1080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283B9" w14:textId="77777777" w:rsidR="001A4875" w:rsidRDefault="001A4875" w:rsidP="001A4875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Additional Administrative Business</w:t>
      </w:r>
    </w:p>
    <w:p w14:paraId="0AE40FF9" w14:textId="77777777" w:rsidR="001A4875" w:rsidRDefault="001A4875" w:rsidP="001A4875">
      <w:pPr>
        <w:pStyle w:val="ListParagraph"/>
        <w:numPr>
          <w:ilvl w:val="0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A4875">
        <w:rPr>
          <w:rFonts w:ascii="Times New Roman" w:eastAsia="Times New Roman" w:hAnsi="Times New Roman" w:cs="Times New Roman"/>
          <w:sz w:val="24"/>
          <w:szCs w:val="24"/>
        </w:rPr>
        <w:t>Charity discussed the abbreviated timeline for consolidating the KSU and SPSU curriculums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There was some confusion about </w:t>
      </w:r>
      <w:r w:rsidR="00C53724">
        <w:rPr>
          <w:rFonts w:ascii="Times New Roman" w:eastAsia="Times New Roman" w:hAnsi="Times New Roman" w:cs="Times New Roman"/>
          <w:sz w:val="24"/>
          <w:szCs w:val="24"/>
        </w:rPr>
        <w:t xml:space="preserve">whether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 departments or Academic Affairs would be responsible for entering additional courses into curriculog. </w:t>
      </w:r>
    </w:p>
    <w:p w14:paraId="6A458D09" w14:textId="77777777" w:rsidR="001A4875" w:rsidRDefault="001A4875" w:rsidP="001A4875">
      <w:pPr>
        <w:pStyle w:val="ListParagraph"/>
        <w:numPr>
          <w:ilvl w:val="0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r w:rsidR="00C53724">
        <w:rPr>
          <w:rFonts w:ascii="Times New Roman" w:eastAsia="Times New Roman" w:hAnsi="Times New Roman" w:cs="Times New Roman"/>
          <w:sz w:val="24"/>
          <w:szCs w:val="24"/>
        </w:rPr>
        <w:t>Deveraux asked how changing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HPS to a </w:t>
      </w:r>
      <w:r w:rsidR="00C53724">
        <w:rPr>
          <w:rFonts w:ascii="Times New Roman" w:eastAsia="Times New Roman" w:hAnsi="Times New Roman" w:cs="Times New Roman"/>
          <w:sz w:val="24"/>
          <w:szCs w:val="24"/>
        </w:rPr>
        <w:t>two-hour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 would affect students’ total hours for graduation. Will students need to find another hour course? Chien-pin will ask. (Follow up: The matter is unresolved.)</w:t>
      </w:r>
    </w:p>
    <w:p w14:paraId="09407A59" w14:textId="77777777" w:rsidR="001A4875" w:rsidRDefault="001A4875" w:rsidP="001A4875">
      <w:pPr>
        <w:pStyle w:val="ListParagraph"/>
        <w:numPr>
          <w:ilvl w:val="0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Michelle then asked about the grade requirement for Area F courses. It appeared to be a </w:t>
      </w:r>
      <w:r w:rsidR="0032584E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2584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SPSU and </w:t>
      </w:r>
      <w:r w:rsidR="0032584E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2584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KSU. Which will it be for the NewU? Chien-pin will ask. (Follow up</w:t>
      </w:r>
      <w:r w:rsidRPr="003258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584E" w:rsidRPr="0032584E">
        <w:rPr>
          <w:rFonts w:ascii="Times New Roman" w:eastAsia="Times New Roman" w:hAnsi="Times New Roman" w:cs="Times New Roman"/>
          <w:sz w:val="24"/>
          <w:szCs w:val="24"/>
        </w:rPr>
        <w:t>the grade of "C" or better is required for all the major requirements, including those listed as Lower Division Major Requirements.</w:t>
      </w:r>
      <w:r w:rsidR="0032584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A26747" w14:textId="77777777" w:rsidR="0032584E" w:rsidRDefault="0032584E" w:rsidP="001A4875">
      <w:pPr>
        <w:pStyle w:val="ListParagraph"/>
        <w:numPr>
          <w:ilvl w:val="0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Charity revisited this semester’s timeline. UPCC must approve all consolidation-related curriculum changes by October 14. </w:t>
      </w:r>
    </w:p>
    <w:p w14:paraId="3660B216" w14:textId="77777777" w:rsidR="0032584E" w:rsidRDefault="0032584E" w:rsidP="0032584E">
      <w:pPr>
        <w:pStyle w:val="ListParagraph"/>
        <w:numPr>
          <w:ilvl w:val="1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decided to review and vote on proposals online each week, and</w:t>
      </w:r>
      <w:r w:rsidR="00C53724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hold a physical meeting every two weeks. Physical meetings will be held on 9/9, 9/23, 10/7, and perhaps 10/14.</w:t>
      </w:r>
    </w:p>
    <w:p w14:paraId="369CBEAC" w14:textId="77777777" w:rsidR="0032584E" w:rsidRDefault="0032584E" w:rsidP="0032584E">
      <w:pPr>
        <w:pStyle w:val="ListParagraph"/>
        <w:numPr>
          <w:ilvl w:val="1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should inform proposal originators to plan on a physical meeting with the understanding that a vote may be cast online.</w:t>
      </w:r>
    </w:p>
    <w:p w14:paraId="364BADAB" w14:textId="77777777" w:rsidR="0032584E" w:rsidRDefault="0032584E" w:rsidP="0032584E">
      <w:pPr>
        <w:pStyle w:val="ListParagraph"/>
        <w:numPr>
          <w:ilvl w:val="1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will soon determine a method for recording minutes of online meetings.</w:t>
      </w:r>
    </w:p>
    <w:p w14:paraId="10524327" w14:textId="77777777" w:rsidR="0032584E" w:rsidRDefault="0032584E" w:rsidP="0032584E">
      <w:pPr>
        <w:pStyle w:val="ListParagraph"/>
        <w:numPr>
          <w:ilvl w:val="1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agenda will be set the Friday before the scheduled physical meetings.</w:t>
      </w:r>
    </w:p>
    <w:p w14:paraId="3EE6F454" w14:textId="77777777" w:rsidR="0032584E" w:rsidRDefault="0032584E" w:rsidP="0032584E">
      <w:pPr>
        <w:pStyle w:val="ListParagraph"/>
        <w:numPr>
          <w:ilvl w:val="1"/>
          <w:numId w:val="7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Charity discussed a few particulars of navigating curriculog.</w:t>
      </w:r>
    </w:p>
    <w:p w14:paraId="3D380718" w14:textId="77777777" w:rsidR="0032584E" w:rsidRDefault="0032584E" w:rsidP="0032584E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974EF9F" w14:textId="77777777" w:rsidR="0032584E" w:rsidRDefault="0032584E" w:rsidP="0032584E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at 1:50.</w:t>
      </w:r>
    </w:p>
    <w:p w14:paraId="061980AE" w14:textId="77777777" w:rsidR="0032584E" w:rsidRDefault="0032584E" w:rsidP="0032584E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B6A457E" w14:textId="77777777" w:rsidR="0032584E" w:rsidRDefault="0032584E" w:rsidP="0032584E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56F8A1AD" w14:textId="77777777" w:rsidR="0032584E" w:rsidRDefault="0032584E" w:rsidP="0032584E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B5F5ED0" w14:textId="77777777" w:rsidR="0032584E" w:rsidRPr="0032584E" w:rsidRDefault="0032584E" w:rsidP="0032584E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Bert Way</w:t>
      </w:r>
      <w:r w:rsidRPr="00325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2584E" w:rsidRPr="0032584E" w:rsidSect="00C03F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85749"/>
    <w:multiLevelType w:val="hybridMultilevel"/>
    <w:tmpl w:val="AC7ECBD6"/>
    <w:lvl w:ilvl="0" w:tplc="040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">
    <w:nsid w:val="6D0656A7"/>
    <w:multiLevelType w:val="hybridMultilevel"/>
    <w:tmpl w:val="74A6A514"/>
    <w:lvl w:ilvl="0" w:tplc="DC9E5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27034"/>
    <w:multiLevelType w:val="hybridMultilevel"/>
    <w:tmpl w:val="89E81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03CAD"/>
    <w:multiLevelType w:val="hybridMultilevel"/>
    <w:tmpl w:val="0106A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4401696"/>
    <w:multiLevelType w:val="hybridMultilevel"/>
    <w:tmpl w:val="389E4FBC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5">
    <w:nsid w:val="754A737D"/>
    <w:multiLevelType w:val="hybridMultilevel"/>
    <w:tmpl w:val="827E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E7DCB"/>
    <w:multiLevelType w:val="hybridMultilevel"/>
    <w:tmpl w:val="1C066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60"/>
    <w:rsid w:val="000A6EB4"/>
    <w:rsid w:val="001A4875"/>
    <w:rsid w:val="0032584E"/>
    <w:rsid w:val="00836B60"/>
    <w:rsid w:val="00BD1835"/>
    <w:rsid w:val="00C03F22"/>
    <w:rsid w:val="00C53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B5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color w:val="000000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60"/>
    <w:pPr>
      <w:widowControl w:val="0"/>
      <w:spacing w:line="276" w:lineRule="auto"/>
    </w:pPr>
    <w:rPr>
      <w:rFonts w:asciiTheme="minorHAnsi" w:eastAsiaTheme="minorHAnsi" w:hAnsiTheme="minorHAns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color w:val="000000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60"/>
    <w:pPr>
      <w:widowControl w:val="0"/>
      <w:spacing w:line="276" w:lineRule="auto"/>
    </w:pPr>
    <w:rPr>
      <w:rFonts w:asciiTheme="minorHAnsi" w:eastAsiaTheme="minorHAnsi" w:hAnsiTheme="minorHAns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Way</dc:creator>
  <cp:lastModifiedBy>juser</cp:lastModifiedBy>
  <cp:revision>2</cp:revision>
  <dcterms:created xsi:type="dcterms:W3CDTF">2014-09-05T18:52:00Z</dcterms:created>
  <dcterms:modified xsi:type="dcterms:W3CDTF">2014-09-05T18:52:00Z</dcterms:modified>
</cp:coreProperties>
</file>